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湖北省构建和谐劳动关系先进个人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</w:rPr>
        <w:t>80名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袁莉萍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武汉中商集团有限公司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彭光友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武汉艾格眼科医院有限公司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罗惠敏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武汉致远市政建设工程有限公司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陈凡丽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味好美（武汉）食品有限公司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周攀峰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武汉精鼎科技股份有限公司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武汉临空经济区建设投资开发集团有限公司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蓓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博世华域转向系统（武汉）有限公司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武汉天创市政建设工程有限公司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张继红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大力电工襄阳股份有限公司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刘景丰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湖北航宇嘉泰飞机设备有限公司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范国举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湖北万柯汽车零部件有限公司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宋惠民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襄阳宇清传动科技有限公司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严莉莉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湖北诺伯特科技有限公司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邓越敏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汉江国有资本投资集团有限公司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襄阳华侨城文旅发展有限公司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襄阳市公共交通集团有限责任公司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幸伍洲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湖北省广播电视信息网络股份有限公司宜昌分公司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湖北金三峡印务有限公司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王益柏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宜昌恒友化工股份有限公司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宋易婷  湖北广盛建设集团有限责任公司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王中奎  宜都市三立路桥工程建设有限责任公司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吕小玲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湖北国贸大厦集团有限公司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邓美俊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湖北盛荣建设有限公司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励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大冶有色金属集团控股有限公司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曾国英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黄石三五轩饮食管理集团有限公司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佳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武商黄石购物中心管理有限公司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宋冬林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黄石人本轴承有限公司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谢有华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郧西精诚汽配有限公司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余华辉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竹溪瑞城水泥有限公司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杜芳琴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湖北凸凹模具科技股份有限公司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十堰市郧发混凝土工程有限公司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冯银安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湖北银安建筑工程有限公司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张顺武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湖北楚峰水电工程有限公司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黄  勇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湖北白云边酒业股份有限公司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彭小龙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湖北华中生态铝示范产业园有限公司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刘国忠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湖北霖坤红塬地毯股份有限公司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何  欢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洪湖市现代商贸有限公司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敏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中粮祥瑞粮油工业（荆门）有限公司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王洪华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湖北睿德建设有限公司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张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湖北亿纬动力有限公司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梅君臣  湖北弘汉精密光学科技有限公司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余  晶  湖北鸿丰巍电器设备有限公司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王小玲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湖北省烟草公司鄂州市公司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田放梅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武汉钢铁集团湖北华中重型机械制造有限公司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殷小林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湖北枫树线业有限公司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湖北大通互联物流股份有限公司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安楚雄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孝感市自来水公司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刘汉军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湖北爱仕达电器有限公司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车兴斌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湖北全洲包装有限公司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应城市新都化工有限责任公司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刘志文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湖北广盐蓝天盐化有限公司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樊庆垚  湖北黄冈伊利乳业有限责任公司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谢  燕  稳健医疗（黄冈）有限公司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向玖红  黄梅县建设工程监理有限公司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戴小方  湖北晨科农牧集团股份有限公司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刘建军  黄冈美丰化工科技有限公司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周婷婷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湖北华宁防腐技术股份有限公司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佳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维达力实业（赤壁）有限公司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邱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武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湖北瀛通电子有限公司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baseline"/>
          <w:lang w:val="en-US" w:eastAsia="zh-CN"/>
        </w:rPr>
        <w:t xml:space="preserve">张  雨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湖北省齐星汽车车身股份有限公司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baseline"/>
          <w:lang w:val="en-US" w:eastAsia="zh-CN"/>
        </w:rPr>
        <w:t>胡定朝  湖北茂盛生物有限公司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baseline"/>
          <w:lang w:val="en-US" w:eastAsia="zh-CN"/>
        </w:rPr>
        <w:t xml:space="preserve">梅  琦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湖北锦融建筑有限公司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vertAlign w:val="baseline"/>
          <w:lang w:val="en-US" w:eastAsia="zh-CN"/>
        </w:rPr>
        <w:t xml:space="preserve">饶才山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湖北金龙（集团）公司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黄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婷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0"/>
          <w:szCs w:val="30"/>
        </w:rPr>
        <w:t>湖北三合嘉百货有限公司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石茂林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来凤县金凤建材工业有限责任公司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罗宗涛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建始县泰丰水泥有限责任公司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吴华山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湖北博今电气有限公司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武明先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巴东莘洋机动车检测有限公司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付泉海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湖北新鑫无纺布有限公司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官闰林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南方路面机械（仙桃）有限公司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石艳军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湖北天瑞电子股份有限公司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张平安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湖北红日子农业科技有限公司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王继兰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潜江市江汉钻具有限公司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张坤民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潜江市正豪华盛铝电有限公司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李传福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神农架神松建筑有限责任公司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 xml:space="preserve">王易斌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 w:bidi="ar"/>
        </w:rPr>
        <w:t>神农架润红建筑有限责任公司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彭利华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中韩（武汉）石油化工有限公司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林文兰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湖北新华印务有限公司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阮亚彬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湖北银行股份有限公司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郑曦琳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bidi="ar"/>
        </w:rPr>
        <w:t>湖北银丰实业集团有限责任公司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B2390"/>
    <w:rsid w:val="42CB23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2021-04-19T07:02:00Z</dcterms:created>
  <dc:creator>余水晶/办公室/湖北省工商业联合会</dc:creator>
  <cp:lastModifiedBy>余水晶/办公室/湖北省工商业联合会</cp:lastModifiedBy>
  <dcterms:modified xsi:type="dcterms:W3CDTF">2021-04-19T07:02:59Z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